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2729" w:type="dxa"/>
        <w:jc w:val="center"/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5"/>
        <w:gridCol w:w="708"/>
        <w:gridCol w:w="715"/>
        <w:gridCol w:w="1281"/>
        <w:gridCol w:w="1276"/>
        <w:gridCol w:w="2268"/>
        <w:gridCol w:w="992"/>
        <w:gridCol w:w="3366"/>
        <w:gridCol w:w="1268"/>
      </w:tblGrid>
      <w:tr>
        <w:trPr>
          <w:cantSplit/>
          <w:trHeight w:val="975" w:hRule="atLeast"/>
          <w:jc w:val="center"/>
        </w:trPr>
        <w:tc>
          <w:tcPr>
            <w:tcW w:w="12729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 w:eastAsia="zh-CN"/>
              </w:rPr>
              <w:t>上海财经大学浙江学院2024年辅导员招聘计划（一）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7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szCs w:val="21"/>
              </w:rPr>
              <w:t>岗位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szCs w:val="21"/>
              </w:rPr>
              <w:t>招聘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szCs w:val="21"/>
              </w:rPr>
              <w:t>数量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szCs w:val="21"/>
              </w:rPr>
              <w:t>学科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szCs w:val="21"/>
              </w:rPr>
              <w:t>专业或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szCs w:val="21"/>
              </w:rPr>
              <w:t>研究方向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szCs w:val="21"/>
              </w:rPr>
              <w:t>要求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szCs w:val="21"/>
              </w:rPr>
              <w:t>学历/学位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szCs w:val="21"/>
              </w:rPr>
              <w:t>岗位要求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szCs w:val="21"/>
              </w:rPr>
              <w:t>性别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szCs w:val="21"/>
              </w:rPr>
              <w:t>年龄要求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39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辅导员1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1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心理学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心理学相关专业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硕士研究生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中共党员（含预备党员）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不限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不超过35周岁</w:t>
            </w:r>
          </w:p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（198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年1月1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日后出生）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需入住学生公寓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6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辅导员2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1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不限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不限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硕士研究生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中共党员或预备党员，在本科或研究生就读期间担任主要学生干部1年以上。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女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不超过30周岁（199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年1月1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日后出生）；有高校专职辅导员工作经历的，年龄可放宽至35周岁（19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8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年1月1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日后出生）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需入住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  <w:lang w:val="en-US" w:eastAsia="zh-CN"/>
              </w:rPr>
              <w:t>女生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学生公寓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52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辅导员3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1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不限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不限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硕士研究生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中共党员或预备党员，在本科或研究生就读期间担任主要学生干部1年以上。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男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不超过30周岁（199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年1月1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日后出生）；有高校专职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辅导员工作经历的，年龄可放宽至35周岁（19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8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年1月1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日后出生）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需入住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  <w:lang w:val="en-US" w:eastAsia="zh-CN"/>
              </w:rPr>
              <w:t>男生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学生公寓</w:t>
            </w:r>
          </w:p>
        </w:tc>
      </w:tr>
    </w:tbl>
    <w:p>
      <w:pPr>
        <w:ind w:firstLine="420" w:firstLineChars="200"/>
        <w:rPr>
          <w:rFonts w:ascii="Times New Roman" w:hAnsi="Times New Roman" w:eastAsia="仿宋_GB2312"/>
          <w:color w:val="000000"/>
          <w:szCs w:val="21"/>
        </w:rPr>
      </w:pPr>
      <w:r>
        <w:rPr>
          <w:rFonts w:hint="eastAsia" w:ascii="Times New Roman" w:hAnsi="Times New Roman" w:eastAsia="仿宋_GB2312"/>
          <w:color w:val="000000"/>
          <w:szCs w:val="21"/>
        </w:rPr>
        <w:t>备注：</w:t>
      </w:r>
    </w:p>
    <w:p>
      <w:pPr>
        <w:ind w:firstLine="420" w:firstLineChars="200"/>
        <w:rPr>
          <w:rFonts w:ascii="Times New Roman" w:hAnsi="Times New Roman" w:eastAsia="仿宋_GB2312"/>
          <w:color w:val="000000"/>
          <w:szCs w:val="21"/>
        </w:rPr>
      </w:pPr>
      <w:r>
        <w:rPr>
          <w:rFonts w:hint="eastAsia" w:ascii="Times New Roman" w:hAnsi="Times New Roman" w:eastAsia="仿宋_GB2312"/>
          <w:color w:val="000000"/>
          <w:szCs w:val="21"/>
        </w:rPr>
        <w:t>1.主要学生干部包括：班长，团支部书记，学生党支部书记（副书记）；院级团委、学生会、研究生会、社团联合会、青年志愿者协会、融媒体中心（记者团）等学生组织正部长及以上学生干部；校级团委、学生会、研究生会、社团联合会、青年志愿者协会、融媒体中心（记者团）等学生组织副部长及以上学生干部。</w:t>
      </w:r>
    </w:p>
    <w:p>
      <w:pPr>
        <w:ind w:firstLine="420" w:firstLineChars="200"/>
        <w:rPr>
          <w:rFonts w:ascii="Times New Roman" w:hAnsi="Times New Roman" w:eastAsia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/>
          <w:szCs w:val="21"/>
        </w:rPr>
        <w:t>2.高校专职辅导员工作经历须由原就职单位出具书面证明，并加盖单位或单位人事部门公章（高校二级</w:t>
      </w:r>
      <w:r>
        <w:rPr>
          <w:rFonts w:hint="eastAsia" w:ascii="Times New Roman" w:hAnsi="Times New Roman" w:eastAsia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  <w:t>学院证明无效），同时附上社保缴纳证明或合同证明。</w:t>
      </w:r>
    </w:p>
    <w:p>
      <w:pPr>
        <w:ind w:firstLine="420" w:firstLineChars="200"/>
        <w:rPr>
          <w:rFonts w:ascii="Times New Roman" w:hAnsi="Times New Roman" w:eastAsia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  <w:t>3.应聘人员须在202</w:t>
      </w:r>
      <w:r>
        <w:rPr>
          <w:rFonts w:ascii="Times New Roman" w:hAnsi="Times New Roman" w:eastAsia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Times New Roman" w:hAnsi="Times New Roman" w:eastAsia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eastAsia="仿宋_GB2312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Times New Roman" w:hAnsi="Times New Roman" w:eastAsia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仿宋_GB2312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31</w:t>
      </w:r>
      <w:r>
        <w:rPr>
          <w:rFonts w:hint="eastAsia" w:ascii="Times New Roman" w:hAnsi="Times New Roman" w:eastAsia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  <w:t>日前取得学历、学位证书。</w:t>
      </w:r>
    </w:p>
    <w:p>
      <w:pPr>
        <w:ind w:firstLine="420" w:firstLineChars="200"/>
        <w:rPr>
          <w:rFonts w:ascii="Times New Roman" w:hAnsi="Times New Roman" w:eastAsia="仿宋_GB2312"/>
          <w:color w:val="000000"/>
          <w:szCs w:val="21"/>
        </w:rPr>
        <w:sectPr>
          <w:pgSz w:w="16838" w:h="11906" w:orient="landscape"/>
          <w:pgMar w:top="1531" w:right="2098" w:bottom="1531" w:left="2041" w:header="851" w:footer="1531" w:gutter="0"/>
          <w:cols w:space="425" w:num="1"/>
          <w:docGrid w:type="lines" w:linePitch="312" w:charSpace="0"/>
        </w:sectPr>
      </w:pPr>
      <w:r>
        <w:rPr>
          <w:rFonts w:hint="eastAsia" w:ascii="Times New Roman" w:hAnsi="Times New Roman" w:eastAsia="仿宋_GB2312"/>
          <w:color w:val="000000"/>
          <w:szCs w:val="21"/>
        </w:rPr>
        <w:t>4.每个应聘人员只能选择报考一个岗位。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lYjM2MmU4Zjg0OGY1YjU0OTgyZTM1OGNlZWZkMzIifQ=="/>
  </w:docVars>
  <w:rsids>
    <w:rsidRoot w:val="005361D2"/>
    <w:rsid w:val="000D147A"/>
    <w:rsid w:val="000D5684"/>
    <w:rsid w:val="001C3874"/>
    <w:rsid w:val="002917ED"/>
    <w:rsid w:val="002F4FE1"/>
    <w:rsid w:val="003E4753"/>
    <w:rsid w:val="004438CC"/>
    <w:rsid w:val="004661FE"/>
    <w:rsid w:val="00502D4C"/>
    <w:rsid w:val="005361D2"/>
    <w:rsid w:val="0058423D"/>
    <w:rsid w:val="005D6898"/>
    <w:rsid w:val="006852BE"/>
    <w:rsid w:val="006D02E4"/>
    <w:rsid w:val="00735E27"/>
    <w:rsid w:val="00742FBA"/>
    <w:rsid w:val="00827120"/>
    <w:rsid w:val="00871B04"/>
    <w:rsid w:val="0099250F"/>
    <w:rsid w:val="0099558A"/>
    <w:rsid w:val="00AA737D"/>
    <w:rsid w:val="00D7237F"/>
    <w:rsid w:val="00D864CA"/>
    <w:rsid w:val="00D96BB3"/>
    <w:rsid w:val="00ED4CDE"/>
    <w:rsid w:val="155733C8"/>
    <w:rsid w:val="666D3919"/>
    <w:rsid w:val="73E9360E"/>
    <w:rsid w:val="755558DD"/>
    <w:rsid w:val="7EE4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autoRedefine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9">
    <w:name w:val="标题 1 字符"/>
    <w:basedOn w:val="6"/>
    <w:link w:val="2"/>
    <w:autoRedefine/>
    <w:qFormat/>
    <w:uiPriority w:val="9"/>
    <w:rPr>
      <w:rFonts w:ascii="Calibri" w:hAnsi="Calibri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98</Words>
  <Characters>565</Characters>
  <Lines>4</Lines>
  <Paragraphs>1</Paragraphs>
  <TotalTime>18</TotalTime>
  <ScaleCrop>false</ScaleCrop>
  <LinksUpToDate>false</LinksUpToDate>
  <CharactersWithSpaces>662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2023-03-13T05:55:00Z</dcterms:created>
  <dc:creator>韦金红</dc:creator>
  <cp:lastModifiedBy>胡彦逸</cp:lastModifiedBy>
  <cp:lastPrinted>2024-01-10T10:30:00Z</cp:lastPrinted>
  <dcterms:modified xsi:type="dcterms:W3CDTF">2024-01-18T03:07:13Z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F5E933D8368340F8A5F6BF50D1E04F27_13</vt:lpwstr>
  </property>
</Properties>
</file>